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из п</w:t>
      </w:r>
      <w:r>
        <w:rPr>
          <w:rFonts w:ascii="Times New Roman" w:hAnsi="Times New Roman"/>
          <w:b/>
          <w:bCs/>
          <w:sz w:val="24"/>
          <w:szCs w:val="24"/>
        </w:rPr>
        <w:t xml:space="preserve">ротокол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№ </w:t>
      </w:r>
      <w:r>
        <w:rPr>
          <w:rFonts w:ascii="Times New Roman" w:hAnsi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отчетной</w:t>
      </w:r>
      <w:r>
        <w:rPr>
          <w:rFonts w:ascii="Times New Roman" w:hAnsi="Times New Roman"/>
          <w:b/>
          <w:sz w:val="24"/>
          <w:szCs w:val="24"/>
        </w:rPr>
        <w:t xml:space="preserve"> конференции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территориального общественного самоуправления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поселков Новый и Кооперативный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</w:t>
      </w:r>
      <w:r>
        <w:rPr>
          <w:rFonts w:ascii="Times New Roman" w:hAnsi="Times New Roman"/>
          <w:b/>
          <w:sz w:val="24"/>
          <w:szCs w:val="24"/>
        </w:rPr>
        <w:t xml:space="preserve">проведения: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0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.03.2025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</w:t>
      </w:r>
      <w:r>
        <w:rPr>
          <w:rFonts w:ascii="Times New Roman" w:hAnsi="Times New Roman"/>
          <w:b/>
          <w:sz w:val="24"/>
          <w:szCs w:val="24"/>
        </w:rPr>
        <w:t xml:space="preserve">проведения: </w:t>
      </w: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ч</w:t>
      </w:r>
      <w:r>
        <w:rPr>
          <w:rFonts w:ascii="Times New Roman" w:hAnsi="Times New Roman"/>
          <w:b/>
          <w:sz w:val="24"/>
          <w:szCs w:val="24"/>
        </w:rPr>
        <w:t xml:space="preserve">асов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00</w:t>
      </w:r>
      <w:r>
        <w:rPr>
          <w:rFonts w:ascii="Times New Roman" w:hAnsi="Times New Roman"/>
          <w:b/>
          <w:sz w:val="24"/>
          <w:szCs w:val="24"/>
        </w:rPr>
        <w:t xml:space="preserve"> мин</w:t>
      </w:r>
      <w:r>
        <w:rPr>
          <w:rFonts w:ascii="Times New Roman" w:hAnsi="Times New Roman"/>
          <w:b/>
          <w:sz w:val="24"/>
          <w:szCs w:val="24"/>
        </w:rPr>
        <w:t xml:space="preserve">ут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ТОС поселков Новый и Кооперативный</w:t>
      </w:r>
      <w:r>
        <w:rPr>
          <w:rFonts w:ascii="Times New Roman" w:hAnsi="Times New Roman"/>
          <w:b/>
          <w:sz w:val="24"/>
          <w:szCs w:val="24"/>
        </w:rPr>
        <w:t xml:space="preserve">, у</w:t>
      </w:r>
      <w:r>
        <w:rPr>
          <w:rFonts w:ascii="Times New Roman" w:hAnsi="Times New Roman"/>
          <w:b/>
          <w:sz w:val="24"/>
          <w:szCs w:val="24"/>
        </w:rPr>
        <w:t xml:space="preserve">л. Островского,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д.</w:t>
      </w:r>
      <w:r>
        <w:rPr>
          <w:rFonts w:ascii="Times New Roman" w:hAnsi="Times New Roman"/>
          <w:b/>
          <w:sz w:val="24"/>
          <w:szCs w:val="24"/>
        </w:rPr>
        <w:t xml:space="preserve">3</w:t>
      </w:r>
      <w:r>
        <w:rPr>
          <w:rFonts w:ascii="Times New Roman" w:hAnsi="Times New Roman"/>
          <w:b/>
          <w:sz w:val="24"/>
          <w:szCs w:val="24"/>
        </w:rPr>
        <w:t xml:space="preserve">, пом. 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ind w:left="5670" w:hanging="25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число жителей, имеющих право принимать решения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конференции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12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99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избранных делегатов на </w:t>
      </w:r>
      <w:r>
        <w:rPr>
          <w:rFonts w:ascii="Times New Roman" w:hAnsi="Times New Roman"/>
          <w:sz w:val="24"/>
          <w:szCs w:val="24"/>
        </w:rPr>
        <w:t xml:space="preserve">конференцию 53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присутствующих делегатов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Повестка </w:t>
      </w:r>
      <w:r>
        <w:rPr>
          <w:rFonts w:ascii="Times New Roman" w:hAnsi="Times New Roman"/>
          <w:b/>
          <w:bCs/>
          <w:sz w:val="24"/>
          <w:szCs w:val="24"/>
        </w:rPr>
        <w:t xml:space="preserve">конференции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865"/>
        <w:numPr>
          <w:numId w:val="16"/>
          <w:ilvl w:val="0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</w:t>
      </w:r>
      <w:r>
        <w:rPr>
          <w:rFonts w:ascii="Times New Roman" w:hAnsi="Times New Roman"/>
          <w:b/>
          <w:bCs/>
          <w:sz w:val="24"/>
          <w:szCs w:val="24"/>
        </w:rPr>
        <w:t xml:space="preserve">тчет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Совета общественного </w:t>
      </w:r>
      <w:r>
        <w:rPr>
          <w:rFonts w:ascii="Times New Roman" w:hAnsi="Times New Roman"/>
          <w:b/>
          <w:bCs/>
          <w:sz w:val="24"/>
          <w:szCs w:val="24"/>
        </w:rPr>
        <w:t xml:space="preserve">самоуправления ТОС </w:t>
      </w:r>
      <w:r>
        <w:rPr>
          <w:rFonts w:ascii="Times New Roman" w:hAnsi="Times New Roman"/>
          <w:b/>
          <w:bCs/>
          <w:sz w:val="24"/>
          <w:szCs w:val="24"/>
        </w:rPr>
        <w:t xml:space="preserve">поселков </w:t>
      </w:r>
      <w:r>
        <w:rPr>
          <w:rFonts w:ascii="Times New Roman" w:hAnsi="Times New Roman"/>
          <w:b/>
          <w:bCs/>
          <w:sz w:val="24"/>
          <w:szCs w:val="24"/>
        </w:rPr>
        <w:t xml:space="preserve">Новый и Кооперативный</w:t>
      </w:r>
      <w:r>
        <w:rPr>
          <w:rFonts w:ascii="Times New Roman" w:hAnsi="Times New Roman"/>
          <w:b/>
          <w:bCs/>
          <w:sz w:val="24"/>
          <w:szCs w:val="24"/>
        </w:rPr>
        <w:t xml:space="preserve"> за</w:t>
      </w:r>
      <w:r>
        <w:rPr>
          <w:rFonts w:ascii="Times New Roman" w:hAnsi="Times New Roman"/>
          <w:b/>
          <w:bCs/>
          <w:sz w:val="24"/>
          <w:szCs w:val="24"/>
        </w:rPr>
        <w:t xml:space="preserve"> отчетный</w:t>
      </w:r>
      <w:r>
        <w:rPr>
          <w:rFonts w:ascii="Times New Roman" w:hAnsi="Times New Roman"/>
          <w:b/>
          <w:bCs/>
          <w:sz w:val="24"/>
          <w:szCs w:val="24"/>
        </w:rPr>
        <w:t xml:space="preserve"> период с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07.03.</w:t>
      </w:r>
      <w:r>
        <w:rPr>
          <w:rFonts w:ascii="Times New Roman" w:hAnsi="Times New Roman"/>
          <w:b/>
          <w:bCs/>
          <w:sz w:val="24"/>
          <w:szCs w:val="24"/>
        </w:rPr>
        <w:t xml:space="preserve">20</w:t>
      </w:r>
      <w:r>
        <w:rPr>
          <w:rFonts w:ascii="Times New Roman" w:hAnsi="Times New Roman"/>
          <w:b/>
          <w:bCs/>
          <w:sz w:val="24"/>
          <w:szCs w:val="24"/>
        </w:rPr>
        <w:t xml:space="preserve">2</w:t>
      </w:r>
      <w:r>
        <w:rPr>
          <w:rFonts w:ascii="Times New Roman" w:hAnsi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года по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.03.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о работе Совета общественного самоуправления ТОС поселков Новый и Кооперативный утвердить.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39, «</w:t>
      </w:r>
      <w:r>
        <w:rPr>
          <w:rFonts w:ascii="Times New Roman" w:hAnsi="Times New Roman"/>
          <w:sz w:val="24"/>
          <w:szCs w:val="24"/>
        </w:rPr>
        <w:t xml:space="preserve">против</w:t>
      </w:r>
      <w:r>
        <w:rPr>
          <w:rFonts w:ascii="Times New Roman" w:hAnsi="Times New Roman"/>
          <w:sz w:val="24"/>
          <w:szCs w:val="24"/>
        </w:rPr>
        <w:t xml:space="preserve">» - 0, «воздержались» 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numPr>
          <w:numId w:val="16"/>
          <w:ilvl w:val="0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утверждении отчета</w:t>
      </w:r>
      <w:r>
        <w:rPr>
          <w:rFonts w:ascii="Times New Roman" w:hAnsi="Times New Roman"/>
          <w:b/>
          <w:bCs/>
          <w:sz w:val="24"/>
          <w:szCs w:val="24"/>
        </w:rPr>
        <w:t xml:space="preserve"> контрольно-ревизионной </w:t>
      </w:r>
      <w:r>
        <w:rPr>
          <w:rFonts w:ascii="Times New Roman" w:hAnsi="Times New Roman"/>
          <w:b/>
          <w:bCs/>
          <w:sz w:val="24"/>
          <w:szCs w:val="24"/>
        </w:rPr>
        <w:t xml:space="preserve">комиссии по проверке финансовой </w:t>
      </w:r>
      <w:r>
        <w:rPr>
          <w:rFonts w:ascii="Times New Roman" w:hAnsi="Times New Roman"/>
          <w:b/>
          <w:bCs/>
          <w:sz w:val="24"/>
          <w:szCs w:val="24"/>
        </w:rPr>
        <w:t xml:space="preserve">деятельности Совета общественного самоуправления Т</w:t>
      </w:r>
      <w:r>
        <w:rPr>
          <w:rFonts w:ascii="Times New Roman" w:hAnsi="Times New Roman"/>
          <w:b/>
          <w:bCs/>
          <w:sz w:val="24"/>
          <w:szCs w:val="24"/>
        </w:rPr>
        <w:t xml:space="preserve">ОС поселков </w:t>
      </w:r>
      <w:r>
        <w:rPr>
          <w:rFonts w:ascii="Times New Roman" w:hAnsi="Times New Roman"/>
          <w:b/>
          <w:bCs/>
          <w:sz w:val="24"/>
          <w:szCs w:val="24"/>
        </w:rPr>
        <w:t xml:space="preserve">Новый и Кооперативный</w:t>
      </w:r>
      <w:r>
        <w:rPr>
          <w:rFonts w:ascii="Times New Roman" w:hAnsi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Решили: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контрольно-ревизионной комиссии по проверке финансовой деятельности Совета общественного самоуправления </w:t>
      </w:r>
      <w:r>
        <w:rPr>
          <w:rFonts w:ascii="Times New Roman" w:hAnsi="Times New Roman"/>
          <w:sz w:val="24"/>
          <w:szCs w:val="24"/>
        </w:rPr>
        <w:t xml:space="preserve">ТОС</w:t>
      </w:r>
      <w:r>
        <w:rPr>
          <w:rFonts w:ascii="Times New Roman" w:hAnsi="Times New Roman"/>
          <w:sz w:val="24"/>
          <w:szCs w:val="24"/>
        </w:rPr>
        <w:t xml:space="preserve"> Новый и Кооперативный утвердить.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6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за»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39, «</w:t>
      </w:r>
      <w:r>
        <w:rPr>
          <w:rFonts w:ascii="Times New Roman" w:hAnsi="Times New Roman"/>
          <w:sz w:val="24"/>
          <w:szCs w:val="24"/>
        </w:rPr>
        <w:t xml:space="preserve">против» - 0, «воздержались» - </w:t>
      </w:r>
      <w:r>
        <w:rPr>
          <w:rFonts w:ascii="Times New Roman" w:hAnsi="Times New Roman"/>
          <w:sz w:val="24"/>
          <w:szCs w:val="24"/>
        </w:rPr>
        <w:t xml:space="preserve">0.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конференции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ФИО1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w="12240" w:h="15840" w:orient="portrait"/>
      <w:pgMar w:top="567" w:right="758" w:bottom="4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Segoe UI">
    <w:panose1 w:val="020B0503020203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88" w:leader="none"/>
        </w:tabs>
        <w:ind w:left="988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9" w:leader="none"/>
        </w:tabs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9" w:leader="none"/>
        </w:tabs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9" w:leader="none"/>
        </w:tabs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9" w:leader="none"/>
        </w:tabs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9" w:leader="none"/>
        </w:tabs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9" w:leader="none"/>
        </w:tabs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9" w:leader="none"/>
        </w:tabs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9" w:leader="none"/>
        </w:tabs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9" w:leader="none"/>
        </w:tabs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7" w:hanging="1440"/>
      </w:pPr>
      <w:rPr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0"/>
        <w:numFmt w:val="bullet"/>
        <w:isLgl w:val="false"/>
        <w:suff w:val="tab"/>
        <w:lvlText w:val=""/>
        <w:legacy w:legacy="1" w:legacyIndent="0" w:legacySpace="0"/>
        <w:lvlJc w:val="left"/>
        <w:pPr/>
        <w:rPr>
          <w:rFonts w:ascii="Symbol" w:hAnsi="Symbol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8">
    <w:name w:val="Heading 1 Char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0">
    <w:name w:val="Heading 2 Char"/>
    <w:link w:val="689"/>
    <w:uiPriority w:val="9"/>
    <w:rPr>
      <w:rFonts w:ascii="Liberation Sans" w:hAnsi="Liberation Sans" w:eastAsia="Liberation Sans" w:cs="Liberation Sans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3 Char"/>
    <w:link w:val="69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6">
    <w:name w:val="Основной шрифт абзаца"/>
    <w:next w:val="866"/>
    <w:link w:val="865"/>
    <w:uiPriority w:val="1"/>
    <w:semiHidden/>
    <w:unhideWhenUsed/>
  </w:style>
  <w:style w:type="table" w:styleId="867">
    <w:name w:val="Обычная таблица"/>
    <w:next w:val="867"/>
    <w:link w:val="865"/>
    <w:uiPriority w:val="99"/>
    <w:semiHidden/>
    <w:unhideWhenUsed/>
    <w:qFormat/>
    <w:tblPr/>
  </w:style>
  <w:style w:type="numbering" w:styleId="868">
    <w:name w:val="Нет списка"/>
    <w:next w:val="868"/>
    <w:link w:val="865"/>
    <w:uiPriority w:val="99"/>
    <w:semiHidden/>
    <w:unhideWhenUsed/>
  </w:style>
  <w:style w:type="paragraph" w:styleId="869">
    <w:name w:val="Текст концевой сноски"/>
    <w:basedOn w:val="865"/>
    <w:next w:val="869"/>
    <w:link w:val="870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870">
    <w:name w:val="Текст концевой сноски Знак"/>
    <w:next w:val="870"/>
    <w:link w:val="869"/>
    <w:uiPriority w:val="99"/>
    <w:semiHidden/>
    <w:rPr>
      <w:rFonts w:ascii="Times New Roman" w:hAnsi="Times New Roman"/>
    </w:rPr>
  </w:style>
  <w:style w:type="character" w:styleId="871">
    <w:name w:val="Знак концевой сноски"/>
    <w:next w:val="871"/>
    <w:link w:val="865"/>
    <w:uiPriority w:val="99"/>
    <w:semiHidden/>
    <w:unhideWhenUsed/>
    <w:rPr>
      <w:vertAlign w:val="superscript"/>
    </w:rPr>
  </w:style>
  <w:style w:type="paragraph" w:styleId="872">
    <w:name w:val="Основной текст 2"/>
    <w:basedOn w:val="865"/>
    <w:next w:val="872"/>
    <w:link w:val="873"/>
    <w:unhideWhenUsed/>
    <w:pPr>
      <w:spacing w:after="0" w:line="240" w:lineRule="auto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styleId="873">
    <w:name w:val="Основной текст 2 Знак"/>
    <w:next w:val="873"/>
    <w:link w:val="872"/>
    <w:rPr>
      <w:rFonts w:ascii="Times New Roman" w:hAnsi="Times New Roman"/>
      <w:sz w:val="28"/>
    </w:rPr>
  </w:style>
  <w:style w:type="paragraph" w:styleId="874">
    <w:name w:val="Цитата"/>
    <w:basedOn w:val="865"/>
    <w:next w:val="874"/>
    <w:link w:val="865"/>
    <w:semiHidden/>
    <w:unhideWhenUsed/>
    <w:pPr>
      <w:spacing w:after="0" w:line="240" w:lineRule="auto"/>
      <w:ind w:left="900" w:right="-169" w:hanging="900"/>
    </w:pPr>
    <w:rPr>
      <w:rFonts w:ascii="Times New Roman" w:hAnsi="Times New Roman"/>
      <w:sz w:val="28"/>
      <w:szCs w:val="24"/>
    </w:rPr>
  </w:style>
  <w:style w:type="paragraph" w:styleId="875">
    <w:name w:val="Текст выноски"/>
    <w:basedOn w:val="865"/>
    <w:next w:val="875"/>
    <w:link w:val="87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Segoe UI" w:hAnsi="Segoe UI" w:cs="Segoe UI"/>
      <w:sz w:val="18"/>
      <w:szCs w:val="18"/>
    </w:rPr>
  </w:style>
  <w:style w:type="character" w:styleId="877" w:default="1">
    <w:name w:val="Default Paragraph Font"/>
    <w:uiPriority w:val="1"/>
    <w:semiHidden/>
    <w:unhideWhenUsed/>
  </w:style>
  <w:style w:type="numbering" w:styleId="878" w:default="1">
    <w:name w:val="No List"/>
    <w:uiPriority w:val="99"/>
    <w:semiHidden/>
    <w:unhideWhenUsed/>
  </w:style>
  <w:style w:type="table" w:styleId="8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Microsoft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Андрюшина</dc:creator>
  <cp:lastModifiedBy>md.semenova</cp:lastModifiedBy>
  <cp:revision>5</cp:revision>
  <dcterms:created xsi:type="dcterms:W3CDTF">2025-03-05T12:24:00Z</dcterms:created>
  <dcterms:modified xsi:type="dcterms:W3CDTF">2026-03-10T10:09:25Z</dcterms:modified>
  <cp:version>1048576</cp:version>
</cp:coreProperties>
</file>